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46" w:rsidRDefault="00CA3FD0" w:rsidP="000F1946">
      <w:pPr>
        <w:ind w:firstLine="540"/>
        <w:jc w:val="both"/>
        <w:rPr>
          <w:rFonts w:ascii="Times New Roman" w:hAnsi="Times New Roman" w:cs="Times New Roman"/>
          <w:sz w:val="28"/>
          <w:szCs w:val="28"/>
          <w:lang w:val="kk-KZ"/>
        </w:rPr>
      </w:pPr>
      <w:r w:rsidRPr="000F1946">
        <w:rPr>
          <w:rFonts w:ascii="Times New Roman" w:hAnsi="Times New Roman" w:cs="Times New Roman"/>
          <w:sz w:val="28"/>
          <w:szCs w:val="28"/>
          <w:lang w:val="kk-KZ"/>
        </w:rPr>
        <w:t>2021 жылдың 22 желтоқсанында</w:t>
      </w:r>
      <w:r w:rsidR="005C42E5" w:rsidRPr="000F1946">
        <w:rPr>
          <w:rFonts w:ascii="Times New Roman" w:hAnsi="Times New Roman" w:cs="Times New Roman"/>
          <w:sz w:val="28"/>
          <w:szCs w:val="28"/>
          <w:lang w:val="kk-KZ"/>
        </w:rPr>
        <w:t xml:space="preserve"> Бастауыш сынып бірлестігінің ұйымдастыруымен </w:t>
      </w:r>
      <w:r w:rsidR="005C42E5" w:rsidRPr="000B1342">
        <w:rPr>
          <w:rFonts w:ascii="Times New Roman" w:hAnsi="Times New Roman" w:cs="Times New Roman"/>
          <w:b/>
          <w:sz w:val="28"/>
          <w:szCs w:val="28"/>
          <w:lang w:val="kk-KZ"/>
        </w:rPr>
        <w:t>«Критериалды бағалау жүйесінің тиімділігі»</w:t>
      </w:r>
      <w:r w:rsidR="005C42E5" w:rsidRPr="000F1946">
        <w:rPr>
          <w:rFonts w:ascii="Times New Roman" w:hAnsi="Times New Roman" w:cs="Times New Roman"/>
          <w:sz w:val="28"/>
          <w:szCs w:val="28"/>
          <w:lang w:val="kk-KZ"/>
        </w:rPr>
        <w:t xml:space="preserve"> тақырыбында әдістемелік  күн болып өтті.  </w:t>
      </w:r>
      <w:r w:rsidR="00B85B1D" w:rsidRPr="000F1946">
        <w:rPr>
          <w:rFonts w:ascii="Times New Roman" w:hAnsi="Times New Roman" w:cs="Times New Roman"/>
          <w:sz w:val="28"/>
          <w:szCs w:val="28"/>
          <w:lang w:val="kk-KZ"/>
        </w:rPr>
        <w:t xml:space="preserve"> Онда мұғалімдерге о</w:t>
      </w:r>
      <w:r w:rsidR="005C42E5" w:rsidRPr="000F1946">
        <w:rPr>
          <w:rFonts w:ascii="Times New Roman" w:hAnsi="Times New Roman" w:cs="Times New Roman"/>
          <w:sz w:val="28"/>
          <w:szCs w:val="28"/>
          <w:lang w:val="kk-KZ"/>
        </w:rPr>
        <w:t>қушылардың оқу жетістіктерін бағалауда бірқатар  дағды түрлері</w:t>
      </w:r>
      <w:r w:rsidR="00B85B1D" w:rsidRPr="000F1946">
        <w:rPr>
          <w:rFonts w:ascii="Times New Roman" w:hAnsi="Times New Roman" w:cs="Times New Roman"/>
          <w:sz w:val="28"/>
          <w:szCs w:val="28"/>
          <w:lang w:val="kk-KZ"/>
        </w:rPr>
        <w:t xml:space="preserve"> туралы  айтылды</w:t>
      </w:r>
      <w:r w:rsidR="005C42E5" w:rsidRPr="000F1946">
        <w:rPr>
          <w:rFonts w:ascii="Times New Roman" w:hAnsi="Times New Roman" w:cs="Times New Roman"/>
          <w:sz w:val="28"/>
          <w:szCs w:val="28"/>
          <w:lang w:val="kk-KZ"/>
        </w:rPr>
        <w:t xml:space="preserve">. Олар білу, түсіну, қолдану, сыни ойлану, анализ, синтез, бағалау, зерттеу дағдылары, рефлексия, топта жұмыс жасау дағдылары, мәліметті іздеу, тәжірибелік, шығармашылық  дағдылары  туралы мәліметтермен бөлісіп, </w:t>
      </w:r>
      <w:r w:rsidR="00B85B1D" w:rsidRPr="000F1946">
        <w:rPr>
          <w:rFonts w:ascii="Times New Roman" w:hAnsi="Times New Roman" w:cs="Times New Roman"/>
          <w:sz w:val="28"/>
          <w:szCs w:val="28"/>
          <w:lang w:val="kk-KZ"/>
        </w:rPr>
        <w:t xml:space="preserve">жұмыс жасады.  </w:t>
      </w:r>
    </w:p>
    <w:p w:rsidR="000F1946" w:rsidRDefault="000F1946" w:rsidP="000F1946">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412C05">
        <w:rPr>
          <w:rFonts w:ascii="Times New Roman" w:hAnsi="Times New Roman" w:cs="Times New Roman"/>
          <w:sz w:val="28"/>
          <w:szCs w:val="28"/>
          <w:lang w:val="kk-KZ"/>
        </w:rPr>
        <w:t>екте</w:t>
      </w:r>
      <w:r>
        <w:rPr>
          <w:rFonts w:ascii="Times New Roman" w:hAnsi="Times New Roman" w:cs="Times New Roman"/>
          <w:sz w:val="28"/>
          <w:szCs w:val="28"/>
          <w:lang w:val="kk-KZ"/>
        </w:rPr>
        <w:t>птерде оқытудың мақсаттарына, міндеттеріне және күтілетін нәтижелеріне сәйкес оқушылард</w:t>
      </w:r>
      <w:r w:rsidR="00412C05">
        <w:rPr>
          <w:rFonts w:ascii="Times New Roman" w:hAnsi="Times New Roman" w:cs="Times New Roman"/>
          <w:sz w:val="28"/>
          <w:szCs w:val="28"/>
          <w:lang w:val="kk-KZ"/>
        </w:rPr>
        <w:t xml:space="preserve">ың оқу жетістіктерін бағалау жүйесі критериалды бағалау  туралы жас мамандарға толықтай түсінік берілді. </w:t>
      </w:r>
    </w:p>
    <w:p w:rsidR="00EE56E9" w:rsidRPr="000F1946" w:rsidRDefault="00B839BD" w:rsidP="000F1946">
      <w:pPr>
        <w:pStyle w:val="a5"/>
        <w:shd w:val="clear" w:color="auto" w:fill="FFFFFF"/>
        <w:spacing w:before="0" w:beforeAutospacing="0" w:after="240" w:afterAutospacing="0" w:line="360" w:lineRule="auto"/>
        <w:ind w:right="240" w:firstLine="540"/>
        <w:rPr>
          <w:color w:val="000000"/>
          <w:sz w:val="28"/>
          <w:szCs w:val="28"/>
          <w:lang w:val="kk-KZ"/>
        </w:rPr>
      </w:pPr>
      <w:r w:rsidRPr="000F1946">
        <w:rPr>
          <w:sz w:val="28"/>
          <w:szCs w:val="28"/>
          <w:lang w:val="kk-KZ"/>
        </w:rPr>
        <w:t xml:space="preserve">«Алты ойшыл қалпағы» арқылы </w:t>
      </w:r>
      <w:r w:rsidR="00E509AD" w:rsidRPr="000F1946">
        <w:rPr>
          <w:color w:val="000000"/>
          <w:sz w:val="28"/>
          <w:szCs w:val="28"/>
          <w:lang w:val="kk-KZ"/>
        </w:rPr>
        <w:t xml:space="preserve"> мұғалімдердің  </w:t>
      </w:r>
      <w:r w:rsidR="00EE56E9" w:rsidRPr="000F1946">
        <w:rPr>
          <w:color w:val="000000"/>
          <w:sz w:val="28"/>
          <w:szCs w:val="28"/>
          <w:lang w:val="kk-KZ"/>
        </w:rPr>
        <w:t xml:space="preserve"> ойлау қабілеттерінің ерекшеліктерін жақсырақ түсінуін, ойлау бейнелерін бақылаудың және мәселенің шешу кезінде ойлау үрдісін тиімді пайдалану мақсатында ойда қойылған міндеттермен нақтырақ байланыстыруға үйрету. Алты ойлау қалпақтарын қарапайым және практикалық әдіс. Ол практикалық ойлаумен байланысты. Негізгі үш қиындықты жеңуге мүмкіндік береді:</w:t>
      </w:r>
    </w:p>
    <w:p w:rsidR="00EE56E9" w:rsidRPr="000F1946" w:rsidRDefault="00EE56E9" w:rsidP="000F1946">
      <w:pPr>
        <w:pStyle w:val="a5"/>
        <w:numPr>
          <w:ilvl w:val="0"/>
          <w:numId w:val="1"/>
        </w:numPr>
        <w:shd w:val="clear" w:color="auto" w:fill="FFFFFF"/>
        <w:spacing w:before="0" w:beforeAutospacing="0" w:after="0" w:afterAutospacing="0"/>
        <w:ind w:right="240" w:firstLine="540"/>
        <w:rPr>
          <w:color w:val="000000"/>
          <w:sz w:val="28"/>
          <w:szCs w:val="28"/>
          <w:lang w:val="kk-KZ"/>
        </w:rPr>
      </w:pPr>
      <w:r w:rsidRPr="000F1946">
        <w:rPr>
          <w:color w:val="000000"/>
          <w:sz w:val="28"/>
          <w:szCs w:val="28"/>
          <w:lang w:val="kk-KZ"/>
        </w:rPr>
        <w:t>Эмоциалар;</w:t>
      </w:r>
    </w:p>
    <w:p w:rsidR="00EE56E9" w:rsidRPr="000F1946" w:rsidRDefault="00EE56E9" w:rsidP="000F1946">
      <w:pPr>
        <w:pStyle w:val="a5"/>
        <w:numPr>
          <w:ilvl w:val="0"/>
          <w:numId w:val="1"/>
        </w:numPr>
        <w:shd w:val="clear" w:color="auto" w:fill="FFFFFF"/>
        <w:spacing w:before="0" w:beforeAutospacing="0" w:after="0" w:afterAutospacing="0"/>
        <w:ind w:right="240" w:firstLine="540"/>
        <w:rPr>
          <w:color w:val="000000"/>
          <w:sz w:val="28"/>
          <w:szCs w:val="28"/>
          <w:lang w:val="kk-KZ"/>
        </w:rPr>
      </w:pPr>
      <w:r w:rsidRPr="000F1946">
        <w:rPr>
          <w:color w:val="000000"/>
          <w:sz w:val="28"/>
          <w:szCs w:val="28"/>
          <w:lang w:val="kk-KZ"/>
        </w:rPr>
        <w:t>Шарасыздық;</w:t>
      </w:r>
    </w:p>
    <w:p w:rsidR="00EE56E9" w:rsidRPr="000F1946" w:rsidRDefault="00EE56E9" w:rsidP="000F1946">
      <w:pPr>
        <w:pStyle w:val="a5"/>
        <w:numPr>
          <w:ilvl w:val="0"/>
          <w:numId w:val="1"/>
        </w:numPr>
        <w:shd w:val="clear" w:color="auto" w:fill="FFFFFF"/>
        <w:spacing w:before="0" w:beforeAutospacing="0" w:after="0" w:afterAutospacing="0"/>
        <w:ind w:right="240" w:firstLine="540"/>
        <w:rPr>
          <w:color w:val="000000"/>
          <w:sz w:val="28"/>
          <w:szCs w:val="28"/>
          <w:lang w:val="kk-KZ"/>
        </w:rPr>
      </w:pPr>
      <w:r w:rsidRPr="000F1946">
        <w:rPr>
          <w:color w:val="000000"/>
          <w:sz w:val="28"/>
          <w:szCs w:val="28"/>
          <w:lang w:val="kk-KZ"/>
        </w:rPr>
        <w:t xml:space="preserve">Түсінбестік. </w:t>
      </w:r>
    </w:p>
    <w:p w:rsidR="00EE56E9" w:rsidRPr="000F1946" w:rsidRDefault="00EE56E9" w:rsidP="000F1946">
      <w:pPr>
        <w:pStyle w:val="a5"/>
        <w:shd w:val="clear" w:color="auto" w:fill="FFFFFF"/>
        <w:spacing w:before="0" w:beforeAutospacing="0" w:after="240" w:afterAutospacing="0" w:line="360" w:lineRule="auto"/>
        <w:ind w:right="240" w:firstLine="540"/>
        <w:rPr>
          <w:color w:val="000000"/>
          <w:sz w:val="28"/>
          <w:szCs w:val="28"/>
          <w:lang w:val="kk-KZ"/>
        </w:rPr>
      </w:pPr>
      <w:r w:rsidRPr="000F1946">
        <w:rPr>
          <w:color w:val="000000"/>
          <w:sz w:val="28"/>
          <w:szCs w:val="28"/>
          <w:lang w:val="kk-KZ"/>
        </w:rPr>
        <w:t xml:space="preserve">Әдіс ойлауды алты типке немесе тәртіпке бөлуге жол береді, олардың әрбіреулеріне түрлі түсті қалпақ сәйкес келеді. Бөлу арқылы әрбір тәртіп тиімдірек пайдаланады, жалпы ойлау үрдісі бір нүктеге топталып, тұрақты болады. </w:t>
      </w:r>
    </w:p>
    <w:p w:rsidR="00220B0A" w:rsidRDefault="00B839BD">
      <w:pPr>
        <w:rPr>
          <w:rFonts w:ascii="Times New Roman" w:hAnsi="Times New Roman" w:cs="Times New Roman"/>
          <w:sz w:val="32"/>
          <w:szCs w:val="32"/>
          <w:lang w:val="kk-KZ"/>
        </w:rPr>
      </w:pPr>
      <w:r>
        <w:rPr>
          <w:rFonts w:ascii="Times New Roman" w:hAnsi="Times New Roman" w:cs="Times New Roman"/>
          <w:noProof/>
          <w:sz w:val="32"/>
          <w:szCs w:val="32"/>
          <w:lang w:eastAsia="ru-RU"/>
        </w:rPr>
        <w:drawing>
          <wp:anchor distT="0" distB="0" distL="114300" distR="114300" simplePos="0" relativeHeight="251658240" behindDoc="0" locked="0" layoutInCell="1" allowOverlap="1" wp14:anchorId="48D84063" wp14:editId="2B2AF038">
            <wp:simplePos x="0" y="0"/>
            <wp:positionH relativeFrom="column">
              <wp:posOffset>2155825</wp:posOffset>
            </wp:positionH>
            <wp:positionV relativeFrom="paragraph">
              <wp:posOffset>22860</wp:posOffset>
            </wp:positionV>
            <wp:extent cx="2187575" cy="1905000"/>
            <wp:effectExtent l="0" t="0" r="3175" b="0"/>
            <wp:wrapSquare wrapText="bothSides"/>
            <wp:docPr id="5" name="Рисунок 5" descr="C:\Users\ATIV 4\Downloads\WhatsApp Image 2022-02-19 at 16.40.23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TIV 4\Downloads\WhatsApp Image 2022-02-19 at 16.40.23 (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757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0B0A">
        <w:rPr>
          <w:rFonts w:ascii="Times New Roman" w:hAnsi="Times New Roman" w:cs="Times New Roman"/>
          <w:noProof/>
          <w:sz w:val="32"/>
          <w:szCs w:val="32"/>
          <w:lang w:eastAsia="ru-RU"/>
        </w:rPr>
        <w:drawing>
          <wp:inline distT="0" distB="0" distL="0" distR="0" wp14:anchorId="3E9DC89D" wp14:editId="46260E45">
            <wp:extent cx="2024743" cy="1926771"/>
            <wp:effectExtent l="0" t="0" r="0" b="0"/>
            <wp:docPr id="3" name="Рисунок 3" descr="C:\Users\ATIV 4\Downloads\WhatsApp Image 2022-02-19 at 16.40.23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TIV 4\Downloads\WhatsApp Image 2022-02-19 at 16.40.23 (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4743" cy="1926771"/>
                    </a:xfrm>
                    <a:prstGeom prst="rect">
                      <a:avLst/>
                    </a:prstGeom>
                    <a:noFill/>
                    <a:ln>
                      <a:noFill/>
                    </a:ln>
                  </pic:spPr>
                </pic:pic>
              </a:graphicData>
            </a:graphic>
          </wp:inline>
        </w:drawing>
      </w:r>
      <w:r w:rsidR="008C741C">
        <w:rPr>
          <w:rFonts w:ascii="Times New Roman" w:hAnsi="Times New Roman" w:cs="Times New Roman"/>
          <w:sz w:val="32"/>
          <w:szCs w:val="32"/>
          <w:lang w:val="kk-KZ"/>
        </w:rPr>
        <w:t xml:space="preserve">   </w:t>
      </w:r>
      <w:r w:rsidR="008C741C">
        <w:rPr>
          <w:rFonts w:ascii="Times New Roman" w:hAnsi="Times New Roman" w:cs="Times New Roman"/>
          <w:noProof/>
          <w:sz w:val="32"/>
          <w:szCs w:val="32"/>
          <w:lang w:eastAsia="ru-RU"/>
        </w:rPr>
        <w:drawing>
          <wp:inline distT="0" distB="0" distL="0" distR="0" wp14:anchorId="3CFE41BC" wp14:editId="012CACE1">
            <wp:extent cx="1992086" cy="1948543"/>
            <wp:effectExtent l="0" t="0" r="8255" b="0"/>
            <wp:docPr id="4" name="Рисунок 4" descr="C:\Users\ATIV 4\Downloads\WhatsApp Image 2022-02-19 at 16.40.23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TIV 4\Downloads\WhatsApp Image 2022-02-19 at 16.40.23 (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2086" cy="1948543"/>
                    </a:xfrm>
                    <a:prstGeom prst="rect">
                      <a:avLst/>
                    </a:prstGeom>
                    <a:noFill/>
                    <a:ln>
                      <a:noFill/>
                    </a:ln>
                  </pic:spPr>
                </pic:pic>
              </a:graphicData>
            </a:graphic>
          </wp:inline>
        </w:drawing>
      </w:r>
    </w:p>
    <w:p w:rsidR="00322585" w:rsidRPr="00684B83" w:rsidRDefault="00684B83" w:rsidP="008C741C">
      <w:pPr>
        <w:jc w:val="both"/>
        <w:rPr>
          <w:rFonts w:ascii="Times New Roman" w:hAnsi="Times New Roman" w:cs="Times New Roman"/>
          <w:sz w:val="28"/>
          <w:szCs w:val="28"/>
          <w:lang w:val="kk-KZ"/>
        </w:rPr>
      </w:pPr>
      <w:r w:rsidRPr="000F1946">
        <w:rPr>
          <w:rFonts w:ascii="Times New Roman" w:hAnsi="Times New Roman" w:cs="Times New Roman"/>
          <w:sz w:val="28"/>
          <w:szCs w:val="28"/>
          <w:shd w:val="clear" w:color="auto" w:fill="FFFFFF"/>
          <w:lang w:val="kk-KZ"/>
        </w:rPr>
        <w:t>Маслоудың талаптарының и</w:t>
      </w:r>
      <w:r w:rsidRPr="000F1946">
        <w:rPr>
          <w:rFonts w:ascii="Times New Roman" w:hAnsi="Times New Roman" w:cs="Times New Roman"/>
          <w:sz w:val="28"/>
          <w:szCs w:val="28"/>
          <w:shd w:val="clear" w:color="auto" w:fill="FFFFFF"/>
          <w:lang w:val="kk-KZ"/>
        </w:rPr>
        <w:t xml:space="preserve">ерархиясының бес түрлі деңгейі бойынша мұғалімдер  пирамиданың негізін және </w:t>
      </w:r>
      <w:r w:rsidRPr="000F1946">
        <w:rPr>
          <w:rFonts w:ascii="Times New Roman" w:hAnsi="Times New Roman" w:cs="Times New Roman"/>
          <w:sz w:val="28"/>
          <w:szCs w:val="28"/>
          <w:shd w:val="clear" w:color="auto" w:fill="FFFFFF"/>
          <w:lang w:val="kk-KZ"/>
        </w:rPr>
        <w:t xml:space="preserve"> басқа</w:t>
      </w:r>
      <w:r w:rsidRPr="000F1946">
        <w:rPr>
          <w:rFonts w:ascii="Times New Roman" w:hAnsi="Times New Roman" w:cs="Times New Roman"/>
          <w:sz w:val="28"/>
          <w:szCs w:val="28"/>
          <w:shd w:val="clear" w:color="auto" w:fill="FFFFFF"/>
          <w:lang w:val="kk-KZ"/>
        </w:rPr>
        <w:t xml:space="preserve"> қажеттіліктерін естеріне түсіре отырып</w:t>
      </w:r>
      <w:r w:rsidRPr="000F1946">
        <w:rPr>
          <w:rFonts w:ascii="Times New Roman" w:hAnsi="Times New Roman" w:cs="Times New Roman"/>
          <w:sz w:val="28"/>
          <w:szCs w:val="28"/>
          <w:shd w:val="clear" w:color="auto" w:fill="FFFFFF"/>
          <w:lang w:val="kk-KZ"/>
        </w:rPr>
        <w:t xml:space="preserve"> </w:t>
      </w:r>
      <w:r w:rsidRPr="000F1946">
        <w:rPr>
          <w:rFonts w:ascii="Times New Roman" w:hAnsi="Times New Roman" w:cs="Times New Roman"/>
          <w:sz w:val="28"/>
          <w:szCs w:val="28"/>
          <w:shd w:val="clear" w:color="auto" w:fill="FFFFFF"/>
          <w:lang w:val="kk-KZ"/>
        </w:rPr>
        <w:t>жоғарғы жағына жеткенше орналастырды</w:t>
      </w:r>
      <w:r w:rsidRPr="00684B83">
        <w:rPr>
          <w:rFonts w:ascii="Times New Roman" w:hAnsi="Times New Roman" w:cs="Times New Roman"/>
          <w:color w:val="333333"/>
          <w:sz w:val="28"/>
          <w:szCs w:val="28"/>
          <w:shd w:val="clear" w:color="auto" w:fill="FFFFFF"/>
          <w:lang w:val="kk-KZ"/>
        </w:rPr>
        <w:t xml:space="preserve">. </w:t>
      </w:r>
    </w:p>
    <w:p w:rsidR="004B2B15" w:rsidRDefault="004B2B15" w:rsidP="008C741C">
      <w:pPr>
        <w:jc w:val="both"/>
        <w:rPr>
          <w:rFonts w:ascii="Times New Roman" w:hAnsi="Times New Roman" w:cs="Times New Roman"/>
          <w:sz w:val="32"/>
          <w:szCs w:val="32"/>
          <w:lang w:val="kk-KZ"/>
        </w:rPr>
      </w:pPr>
    </w:p>
    <w:p w:rsidR="004B2B15" w:rsidRDefault="004B2B15" w:rsidP="008C741C">
      <w:pPr>
        <w:jc w:val="both"/>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2198915" cy="1464683"/>
            <wp:effectExtent l="0" t="0" r="0" b="2540"/>
            <wp:docPr id="7" name="Рисунок 7" descr="C:\Users\ATIV 4\Downloads\WhatsApp Image 2022-02-19 at 16.40.23 (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TIV 4\Downloads\WhatsApp Image 2022-02-19 at 16.40.23 (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8406" cy="1464344"/>
                    </a:xfrm>
                    <a:prstGeom prst="rect">
                      <a:avLst/>
                    </a:prstGeom>
                    <a:noFill/>
                    <a:ln>
                      <a:noFill/>
                    </a:ln>
                  </pic:spPr>
                </pic:pic>
              </a:graphicData>
            </a:graphic>
          </wp:inline>
        </w:drawing>
      </w:r>
      <w:r>
        <w:rPr>
          <w:rFonts w:ascii="Times New Roman" w:hAnsi="Times New Roman" w:cs="Times New Roman"/>
          <w:sz w:val="32"/>
          <w:szCs w:val="32"/>
          <w:lang w:val="kk-KZ"/>
        </w:rPr>
        <w:t xml:space="preserve">   </w:t>
      </w:r>
      <w:r>
        <w:rPr>
          <w:rFonts w:ascii="Times New Roman" w:hAnsi="Times New Roman" w:cs="Times New Roman"/>
          <w:noProof/>
          <w:sz w:val="32"/>
          <w:szCs w:val="32"/>
          <w:lang w:eastAsia="ru-RU"/>
        </w:rPr>
        <w:drawing>
          <wp:inline distT="0" distB="0" distL="0" distR="0">
            <wp:extent cx="2024743" cy="1457525"/>
            <wp:effectExtent l="0" t="0" r="0" b="0"/>
            <wp:docPr id="8" name="Рисунок 8" descr="C:\Users\ATIV 4\Downloads\WhatsApp Image 2022-02-19 at 16.40.23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TIV 4\Downloads\WhatsApp Image 2022-02-19 at 16.40.23 (1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0842" cy="1454717"/>
                    </a:xfrm>
                    <a:prstGeom prst="rect">
                      <a:avLst/>
                    </a:prstGeom>
                    <a:noFill/>
                    <a:ln>
                      <a:noFill/>
                    </a:ln>
                  </pic:spPr>
                </pic:pic>
              </a:graphicData>
            </a:graphic>
          </wp:inline>
        </w:drawing>
      </w:r>
      <w:r>
        <w:rPr>
          <w:rFonts w:ascii="Times New Roman" w:hAnsi="Times New Roman" w:cs="Times New Roman"/>
          <w:sz w:val="32"/>
          <w:szCs w:val="32"/>
          <w:lang w:val="kk-KZ"/>
        </w:rPr>
        <w:t xml:space="preserve">   </w:t>
      </w:r>
      <w:r>
        <w:rPr>
          <w:rFonts w:ascii="Times New Roman" w:hAnsi="Times New Roman" w:cs="Times New Roman"/>
          <w:noProof/>
          <w:sz w:val="32"/>
          <w:szCs w:val="32"/>
          <w:lang w:eastAsia="ru-RU"/>
        </w:rPr>
        <w:drawing>
          <wp:inline distT="0" distB="0" distL="0" distR="0">
            <wp:extent cx="1781345" cy="1436914"/>
            <wp:effectExtent l="0" t="0" r="0" b="0"/>
            <wp:docPr id="9" name="Рисунок 9" descr="C:\Users\ATIV 4\Downloads\WhatsApp Image 2022-02-19 at 16.40.23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TIV 4\Downloads\WhatsApp Image 2022-02-19 at 16.40.23 (1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1543" cy="1445140"/>
                    </a:xfrm>
                    <a:prstGeom prst="rect">
                      <a:avLst/>
                    </a:prstGeom>
                    <a:noFill/>
                    <a:ln>
                      <a:noFill/>
                    </a:ln>
                  </pic:spPr>
                </pic:pic>
              </a:graphicData>
            </a:graphic>
          </wp:inline>
        </w:drawing>
      </w:r>
    </w:p>
    <w:p w:rsidR="008C741C" w:rsidRDefault="00412C05" w:rsidP="008C741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Коучинг соңында Аяз Ата мен Ақшақар келіп, бүгінгі өтілген мәліметтер бойынша кері байланыстар алынды. Мұғалімдердің </w:t>
      </w:r>
      <w:r w:rsidR="000B1342">
        <w:rPr>
          <w:rFonts w:ascii="Times New Roman" w:hAnsi="Times New Roman" w:cs="Times New Roman"/>
          <w:sz w:val="28"/>
          <w:szCs w:val="28"/>
          <w:lang w:val="kk-KZ"/>
        </w:rPr>
        <w:t xml:space="preserve">бүгінгі әдістемелік күннен </w:t>
      </w:r>
      <w:r>
        <w:rPr>
          <w:rFonts w:ascii="Times New Roman" w:hAnsi="Times New Roman" w:cs="Times New Roman"/>
          <w:sz w:val="28"/>
          <w:szCs w:val="28"/>
          <w:lang w:val="kk-KZ"/>
        </w:rPr>
        <w:t xml:space="preserve"> алған құнды пікірлерін «Олжа» ойыны арқылы кері байланыс жасалып, сыйлықтар табыс етілді</w:t>
      </w:r>
      <w:r w:rsidR="000B1342">
        <w:rPr>
          <w:rFonts w:ascii="Times New Roman" w:hAnsi="Times New Roman" w:cs="Times New Roman"/>
          <w:sz w:val="28"/>
          <w:szCs w:val="28"/>
          <w:lang w:val="kk-KZ"/>
        </w:rPr>
        <w:t xml:space="preserve">. Және осы  әдістемелікте ең белеснді болған екі әріптесімізге 2000 тг «Сертификат» табысталды. </w:t>
      </w:r>
    </w:p>
    <w:p w:rsidR="00412C05" w:rsidRPr="000F1946" w:rsidRDefault="00412C05" w:rsidP="008C741C">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3080658" cy="2024743"/>
            <wp:effectExtent l="0" t="0" r="5715" b="0"/>
            <wp:docPr id="12" name="Рисунок 12" descr="C:\Users\ATIV 4\Downloads\WhatsApp Image 2022-02-19 at 16.40.23 (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TIV 4\Downloads\WhatsApp Image 2022-02-19 at 16.40.23 (16).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9944" cy="2024274"/>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3341914" cy="2019199"/>
            <wp:effectExtent l="0" t="0" r="0" b="635"/>
            <wp:docPr id="13" name="Рисунок 13" descr="C:\Users\ATIV 4\Downloads\WhatsApp Image 2022-02-19 at 16.40.23 (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TIV 4\Downloads\WhatsApp Image 2022-02-19 at 16.40.23 (1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3732" cy="2020297"/>
                    </a:xfrm>
                    <a:prstGeom prst="rect">
                      <a:avLst/>
                    </a:prstGeom>
                    <a:noFill/>
                    <a:ln>
                      <a:noFill/>
                    </a:ln>
                  </pic:spPr>
                </pic:pic>
              </a:graphicData>
            </a:graphic>
          </wp:inline>
        </w:drawing>
      </w:r>
    </w:p>
    <w:p w:rsidR="004B2B15" w:rsidRPr="005C42E5" w:rsidRDefault="004B2B15" w:rsidP="008C741C">
      <w:pPr>
        <w:jc w:val="both"/>
        <w:rPr>
          <w:rFonts w:ascii="Times New Roman" w:hAnsi="Times New Roman" w:cs="Times New Roman"/>
          <w:sz w:val="32"/>
          <w:szCs w:val="32"/>
          <w:lang w:val="kk-KZ"/>
        </w:rPr>
      </w:pPr>
      <w:r>
        <w:rPr>
          <w:rFonts w:ascii="Times New Roman" w:hAnsi="Times New Roman" w:cs="Times New Roman"/>
          <w:noProof/>
          <w:sz w:val="32"/>
          <w:szCs w:val="32"/>
          <w:lang w:val="kk-KZ" w:eastAsia="ru-RU"/>
        </w:rPr>
        <w:t xml:space="preserve"> </w:t>
      </w:r>
      <w:r>
        <w:rPr>
          <w:rFonts w:ascii="Times New Roman" w:hAnsi="Times New Roman" w:cs="Times New Roman"/>
          <w:noProof/>
          <w:sz w:val="32"/>
          <w:szCs w:val="32"/>
          <w:lang w:eastAsia="ru-RU"/>
        </w:rPr>
        <w:drawing>
          <wp:inline distT="0" distB="0" distL="0" distR="0">
            <wp:extent cx="3026229" cy="1587948"/>
            <wp:effectExtent l="0" t="0" r="3175" b="0"/>
            <wp:docPr id="10" name="Рисунок 10" descr="C:\Users\ATIV 4\Downloads\WhatsApp Image 2022-02-19 at 16.40.23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TIV 4\Downloads\WhatsApp Image 2022-02-19 at 16.40.23 (14).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0861" cy="1585131"/>
                    </a:xfrm>
                    <a:prstGeom prst="rect">
                      <a:avLst/>
                    </a:prstGeom>
                    <a:noFill/>
                    <a:ln>
                      <a:noFill/>
                    </a:ln>
                  </pic:spPr>
                </pic:pic>
              </a:graphicData>
            </a:graphic>
          </wp:inline>
        </w:drawing>
      </w:r>
      <w:r>
        <w:rPr>
          <w:rFonts w:ascii="Times New Roman" w:hAnsi="Times New Roman" w:cs="Times New Roman"/>
          <w:noProof/>
          <w:sz w:val="32"/>
          <w:szCs w:val="32"/>
          <w:lang w:val="kk-KZ" w:eastAsia="ru-RU"/>
        </w:rPr>
        <w:t xml:space="preserve">  </w:t>
      </w:r>
      <w:bookmarkStart w:id="0" w:name="_GoBack"/>
      <w:r>
        <w:rPr>
          <w:rFonts w:ascii="Times New Roman" w:hAnsi="Times New Roman" w:cs="Times New Roman"/>
          <w:noProof/>
          <w:sz w:val="32"/>
          <w:szCs w:val="32"/>
          <w:lang w:eastAsia="ru-RU"/>
        </w:rPr>
        <w:drawing>
          <wp:inline distT="0" distB="0" distL="0" distR="0">
            <wp:extent cx="3341914" cy="1588136"/>
            <wp:effectExtent l="0" t="0" r="0" b="0"/>
            <wp:docPr id="11" name="Рисунок 11" descr="C:\Users\ATIV 4\Downloads\WhatsApp Image 2022-02-19 at 16.40.23 (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TIV 4\Downloads\WhatsApp Image 2022-02-19 at 16.40.23 (15).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34710" cy="1584712"/>
                    </a:xfrm>
                    <a:prstGeom prst="rect">
                      <a:avLst/>
                    </a:prstGeom>
                    <a:noFill/>
                    <a:ln>
                      <a:noFill/>
                    </a:ln>
                  </pic:spPr>
                </pic:pic>
              </a:graphicData>
            </a:graphic>
          </wp:inline>
        </w:drawing>
      </w:r>
      <w:bookmarkEnd w:id="0"/>
    </w:p>
    <w:sectPr w:rsidR="004B2B15" w:rsidRPr="005C42E5" w:rsidSect="008C741C">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altName w:val="Calisto MT"/>
    <w:panose1 w:val="0204050305040603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E1DE1"/>
    <w:multiLevelType w:val="hybridMultilevel"/>
    <w:tmpl w:val="E1C4C7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74"/>
    <w:rsid w:val="00053CDE"/>
    <w:rsid w:val="000B1342"/>
    <w:rsid w:val="000F1946"/>
    <w:rsid w:val="00220B0A"/>
    <w:rsid w:val="00321774"/>
    <w:rsid w:val="00322585"/>
    <w:rsid w:val="00412C05"/>
    <w:rsid w:val="004B2B15"/>
    <w:rsid w:val="005C42E5"/>
    <w:rsid w:val="00684B83"/>
    <w:rsid w:val="008C741C"/>
    <w:rsid w:val="00B839BD"/>
    <w:rsid w:val="00B85B1D"/>
    <w:rsid w:val="00CA3FD0"/>
    <w:rsid w:val="00E509AD"/>
    <w:rsid w:val="00EE5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B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B0A"/>
    <w:rPr>
      <w:rFonts w:ascii="Tahoma" w:hAnsi="Tahoma" w:cs="Tahoma"/>
      <w:sz w:val="16"/>
      <w:szCs w:val="16"/>
    </w:rPr>
  </w:style>
  <w:style w:type="paragraph" w:styleId="a5">
    <w:name w:val="Normal (Web)"/>
    <w:basedOn w:val="a"/>
    <w:semiHidden/>
    <w:unhideWhenUsed/>
    <w:rsid w:val="00EE56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B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B0A"/>
    <w:rPr>
      <w:rFonts w:ascii="Tahoma" w:hAnsi="Tahoma" w:cs="Tahoma"/>
      <w:sz w:val="16"/>
      <w:szCs w:val="16"/>
    </w:rPr>
  </w:style>
  <w:style w:type="paragraph" w:styleId="a5">
    <w:name w:val="Normal (Web)"/>
    <w:basedOn w:val="a"/>
    <w:semiHidden/>
    <w:unhideWhenUsed/>
    <w:rsid w:val="00EE56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4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ATIV 4</dc:creator>
  <cp:keywords/>
  <dc:description/>
  <cp:lastModifiedBy>ATIV 4</cp:lastModifiedBy>
  <cp:revision>2</cp:revision>
  <dcterms:created xsi:type="dcterms:W3CDTF">2022-02-18T18:54:00Z</dcterms:created>
  <dcterms:modified xsi:type="dcterms:W3CDTF">2022-02-18T23:20:00Z</dcterms:modified>
</cp:coreProperties>
</file>